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200"/>
        <w:gridCol w:w="1900"/>
        <w:gridCol w:w="1740"/>
        <w:gridCol w:w="4180"/>
        <w:gridCol w:w="2020"/>
      </w:tblGrid>
      <w:tr w:rsidR="00BF6EFB" w:rsidRPr="00BF6EFB" w:rsidTr="00BF6EFB">
        <w:trPr>
          <w:trHeight w:val="720"/>
        </w:trPr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:rsidR="00600F21" w:rsidRDefault="00600F21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:rsidR="00600F21" w:rsidRDefault="00600F21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:rsidR="00600F21" w:rsidRPr="00BF6EFB" w:rsidRDefault="00600F21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Horarios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Módulos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Carga Horaria por Módulo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Temas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Modalidad de Dictado:                   </w:t>
            </w: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100 % </w:t>
            </w:r>
            <w:r w:rsidRPr="00BF6E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               </w:t>
            </w: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Presencial.       </w:t>
            </w:r>
            <w:r w:rsidRPr="00BF6E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Requisitos de aprobación:</w:t>
            </w: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            La evaluación Final                    (múltiple </w:t>
            </w:r>
            <w:proofErr w:type="spellStart"/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choice</w:t>
            </w:r>
            <w:proofErr w:type="spellEnd"/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)                    debe aprobarse con un puntaje de 80/100.                           </w:t>
            </w:r>
          </w:p>
        </w:tc>
      </w:tr>
      <w:tr w:rsidR="00BF6EFB" w:rsidRPr="00BF6EFB" w:rsidTr="00BF6EFB">
        <w:trPr>
          <w:trHeight w:val="72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Jueves 12 </w:t>
            </w:r>
            <w:r w:rsidR="00600F21"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MAYO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 a 22 hs.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Hepatitis viral A (HAV)                      Resolución Casos Clínicos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F6EFB">
              <w:rPr>
                <w:rFonts w:ascii="Calibri" w:eastAsia="Times New Roman" w:hAnsi="Calibri" w:cs="Calibri"/>
                <w:color w:val="000000"/>
                <w:lang w:eastAsia="es-AR"/>
              </w:rPr>
              <w:t>15 hs cátedra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Aplicabilidad clínica de la Virología. </w:t>
            </w: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br/>
              <w:t>Tipo de virus, mecanismos de replicación,                            sitios de replicación celular.</w:t>
            </w: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br/>
              <w:t>Biología molecular, genotipos y variantes</w:t>
            </w: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br/>
              <w:t xml:space="preserve"> 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BF6EFB" w:rsidRPr="00BF6EFB" w:rsidTr="00BF6EFB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Viernes 13 </w:t>
            </w:r>
            <w:r w:rsidR="00600F21"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MAYO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 a 22 hs.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BF6EFB" w:rsidRPr="00BF6EFB" w:rsidTr="00BF6EFB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Jueves 19 </w:t>
            </w:r>
            <w:r w:rsidR="00600F21"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MAYO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 a 22 hs.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Hepatitis viral E (HEV)               Resolución Casos Clínicos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F6EFB">
              <w:rPr>
                <w:rFonts w:ascii="Calibri" w:eastAsia="Times New Roman" w:hAnsi="Calibri" w:cs="Calibri"/>
                <w:color w:val="000000"/>
                <w:lang w:eastAsia="es-AR"/>
              </w:rPr>
              <w:t>15 hs cátedra</w:t>
            </w: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BF6EFB" w:rsidRPr="00BF6EFB" w:rsidTr="00BF6EFB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Viernes 20 </w:t>
            </w:r>
            <w:r w:rsidR="00600F21"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MAYO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 a 22 hs.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BF6EFB" w:rsidRPr="00BF6EFB" w:rsidTr="00BF6EFB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Jueves 26 </w:t>
            </w:r>
            <w:r w:rsidR="00600F21"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MAYO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 a 22 hs.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Hepatitis viral B (HBV)            Hepatitis viral D (HDV)                      Resolución Casos Clínicos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F6EFB">
              <w:rPr>
                <w:rFonts w:ascii="Calibri" w:eastAsia="Times New Roman" w:hAnsi="Calibri" w:cs="Calibri"/>
                <w:color w:val="000000"/>
                <w:lang w:eastAsia="es-AR"/>
              </w:rPr>
              <w:t>30 hs cátedra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Aplicabilidad clínica de la Virología. Tipo de virus, mecanismos de replicación, sitios de replicación celular. Biología molecular, genotipos y variantes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BF6EFB" w:rsidRPr="00BF6EFB" w:rsidTr="00BF6EFB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Viernes 27 </w:t>
            </w:r>
            <w:r w:rsidR="00600F21"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MAYO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 a 22 hs.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BF6EFB" w:rsidRPr="00BF6EFB" w:rsidTr="00BF6EFB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600F21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Mié</w:t>
            </w:r>
            <w:r w:rsidR="00BF6EFB"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rcoles 1 </w:t>
            </w: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JUNIO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 a 22 hs.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BF6EFB" w:rsidRPr="00BF6EFB" w:rsidTr="00BF6EFB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Jueves 2 </w:t>
            </w:r>
            <w:r w:rsidR="00600F21"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JUNIO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 a 22 hs.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BF6EFB" w:rsidRPr="00BF6EFB" w:rsidTr="00BF6EFB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Jueves 9 </w:t>
            </w:r>
            <w:r w:rsidR="00600F21"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JUNIO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 a 22 hs.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Hepatitis viral C (HCV)                   Resolución Casos Clínicos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F6EFB">
              <w:rPr>
                <w:rFonts w:ascii="Calibri" w:eastAsia="Times New Roman" w:hAnsi="Calibri" w:cs="Calibri"/>
                <w:color w:val="000000"/>
                <w:lang w:eastAsia="es-AR"/>
              </w:rPr>
              <w:t>30 hs cátedra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Tipos de virus, mecanismos y sitios de </w:t>
            </w:r>
            <w:proofErr w:type="spellStart"/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replicación.Variantes</w:t>
            </w:r>
            <w:proofErr w:type="spellEnd"/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, cuasi especies, falla en el control de la Polimerasa. Variantes resistentes, Regiones E1-2 NS 2-3-4, polimerasa. Aplicabilidad clínica.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BF6EFB" w:rsidRPr="00BF6EFB" w:rsidTr="00BF6EFB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Viernes 10 </w:t>
            </w:r>
            <w:r w:rsidR="00600F21"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JUNIO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 a 22 hs.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600F21" w:rsidRPr="00BF6EFB" w:rsidTr="00600F21"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F21" w:rsidRDefault="00600F21" w:rsidP="00600F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Jueves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23</w:t>
            </w: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</w:p>
          <w:p w:rsidR="00600F21" w:rsidRDefault="00600F21" w:rsidP="00600F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  <w:p w:rsidR="00600F21" w:rsidRDefault="00600F21" w:rsidP="00600F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Jueves 23</w:t>
            </w:r>
          </w:p>
          <w:p w:rsidR="00600F21" w:rsidRDefault="00600F21" w:rsidP="00600F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JUNIO</w:t>
            </w:r>
          </w:p>
          <w:p w:rsidR="0076497A" w:rsidRPr="00BF6EFB" w:rsidRDefault="0076497A" w:rsidP="00600F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F21" w:rsidRPr="00BF6EFB" w:rsidRDefault="00600F21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21" w:rsidRPr="00BF6EFB" w:rsidRDefault="00600F21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21" w:rsidRPr="00BF6EFB" w:rsidRDefault="00600F21" w:rsidP="00BF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21" w:rsidRPr="00BF6EFB" w:rsidRDefault="00600F21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21" w:rsidRPr="00BF6EFB" w:rsidRDefault="00600F21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600F21" w:rsidRPr="00BF6EFB" w:rsidTr="003E6615">
        <w:trPr>
          <w:trHeight w:val="705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F21" w:rsidRPr="00BF6EFB" w:rsidRDefault="00600F21" w:rsidP="00600F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F21" w:rsidRPr="00BF6EFB" w:rsidRDefault="00600F21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 a 22 hs.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21" w:rsidRPr="00BF6EFB" w:rsidRDefault="00600F21" w:rsidP="00757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Hepatitis viral C (HCV)                   Resolución Casos Clí</w:t>
            </w:r>
            <w:bookmarkStart w:id="0" w:name="_GoBack"/>
            <w:bookmarkEnd w:id="0"/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nicos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21" w:rsidRPr="00BF6EFB" w:rsidRDefault="00600F21" w:rsidP="00757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F6EFB">
              <w:rPr>
                <w:rFonts w:ascii="Calibri" w:eastAsia="Times New Roman" w:hAnsi="Calibri" w:cs="Calibri"/>
                <w:color w:val="000000"/>
                <w:lang w:eastAsia="es-AR"/>
              </w:rPr>
              <w:t>30 hs cátedra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21" w:rsidRPr="00BF6EFB" w:rsidRDefault="00600F21" w:rsidP="00757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Tipos de virus, mecanismos y sitios de </w:t>
            </w:r>
            <w:proofErr w:type="spellStart"/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replicación.Variantes</w:t>
            </w:r>
            <w:proofErr w:type="spellEnd"/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, cuasi especies, falla en el control de la Polimerasa. Variantes resistentes, Regiones E1-2 NS 2-3-4, polimerasa. Aplicabilidad clínica.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21" w:rsidRPr="00BF6EFB" w:rsidRDefault="00600F21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BF6EFB" w:rsidRPr="00BF6EFB" w:rsidTr="00600F21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600F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lastRenderedPageBreak/>
              <w:t xml:space="preserve">Viernes </w:t>
            </w:r>
            <w:r w:rsidR="00600F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24</w:t>
            </w: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600F21"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JUNIO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 a 22 hs.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BF6EFB" w:rsidRPr="00BF6EFB" w:rsidTr="00BF6EFB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600F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Jueves </w:t>
            </w:r>
            <w:r w:rsidR="00600F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21</w:t>
            </w: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600F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JULIO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 a 22 hs.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Virus no </w:t>
            </w:r>
            <w:proofErr w:type="spellStart"/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Hepatotropos</w:t>
            </w:r>
            <w:proofErr w:type="spellEnd"/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.                     Resolución Casos Clínicos.                 </w:t>
            </w:r>
            <w:r w:rsidRPr="00BF6E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Evaluación Final.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F6EFB">
              <w:rPr>
                <w:rFonts w:ascii="Calibri" w:eastAsia="Times New Roman" w:hAnsi="Calibri" w:cs="Calibri"/>
                <w:color w:val="000000"/>
                <w:lang w:eastAsia="es-AR"/>
              </w:rPr>
              <w:t>15 hs cátedra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Epidemiología - Diagnóstico - Prevención - Tratamiento.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BF6EFB" w:rsidRPr="00BF6EFB" w:rsidTr="00BF6EFB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600F21" w:rsidP="00600F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Viernes 22</w:t>
            </w:r>
            <w:r w:rsidR="00BF6EFB"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JULIO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BF6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19 a 22 hs.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BF6EFB" w:rsidRPr="00BF6EFB" w:rsidTr="00BF6EFB">
        <w:trPr>
          <w:trHeight w:val="780"/>
        </w:trPr>
        <w:tc>
          <w:tcPr>
            <w:tcW w:w="1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EFB" w:rsidRPr="00BF6EFB" w:rsidRDefault="00BF6EFB" w:rsidP="00BF6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BF6E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ARANCELES:Médicos</w:t>
            </w:r>
            <w:proofErr w:type="spellEnd"/>
            <w:r w:rsidRPr="00BF6E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y Bioquímicos: $ 500.00 - Residentes: $ 400.00 - Estudiantes: $ 250.00</w:t>
            </w:r>
          </w:p>
        </w:tc>
      </w:tr>
    </w:tbl>
    <w:p w:rsidR="00E5668E" w:rsidRDefault="00E5668E"/>
    <w:p w:rsidR="00600F21" w:rsidRDefault="00600F21"/>
    <w:p w:rsidR="00600F21" w:rsidRDefault="00600F21"/>
    <w:p w:rsidR="00600F21" w:rsidRDefault="00600F21"/>
    <w:sectPr w:rsidR="00600F21" w:rsidSect="0068123F">
      <w:pgSz w:w="15840" w:h="12240" w:orient="landscape"/>
      <w:pgMar w:top="1985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FB"/>
    <w:rsid w:val="00066E97"/>
    <w:rsid w:val="00600F21"/>
    <w:rsid w:val="0068123F"/>
    <w:rsid w:val="0076497A"/>
    <w:rsid w:val="00BF6EFB"/>
    <w:rsid w:val="00E5668E"/>
    <w:rsid w:val="00EA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28A70-EF16-46D6-8F4E-B2EA2D85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00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5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4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Maximiliano Simonazzi</cp:lastModifiedBy>
  <cp:revision>2</cp:revision>
  <dcterms:created xsi:type="dcterms:W3CDTF">2016-04-26T15:58:00Z</dcterms:created>
  <dcterms:modified xsi:type="dcterms:W3CDTF">2016-04-26T15:58:00Z</dcterms:modified>
</cp:coreProperties>
</file>